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河北工业大学2023年硕士研究生招生考试复试笔试科目考试大纲</w:t>
      </w: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科目名称：控制学科研究生   复式笔试环节</w:t>
      </w:r>
    </w:p>
    <w:p>
      <w:pPr>
        <w:spacing w:line="24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适用专业：控制科学与工程、控制工程</w:t>
      </w:r>
      <w:bookmarkStart w:id="0" w:name="_GoBack"/>
      <w:bookmarkEnd w:id="0"/>
    </w:p>
    <w:p>
      <w:pPr>
        <w:spacing w:line="240" w:lineRule="atLeast"/>
        <w:rPr>
          <w:rFonts w:ascii="黑体" w:hAnsi="黑体" w:eastAsia="黑体" w:cs="黑体"/>
          <w:b/>
          <w:bCs/>
          <w:sz w:val="10"/>
          <w:szCs w:val="10"/>
          <w:u w:val="single"/>
        </w:rPr>
      </w:pPr>
      <w:r>
        <w:rPr>
          <w:rFonts w:ascii="黑体" w:hAnsi="黑体" w:eastAsia="黑体" w:cs="黑体"/>
          <w:b/>
          <w:bCs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spacing w:line="500" w:lineRule="exact"/>
        <w:rPr>
          <w:sz w:val="11"/>
          <w:szCs w:val="11"/>
        </w:rPr>
      </w:pPr>
      <w:r>
        <w:t xml:space="preserve">     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一、考试要求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适用于河北工业大学人工智能</w:t>
      </w:r>
      <w:r>
        <w:rPr>
          <w:rFonts w:ascii="仿宋_GB2312" w:eastAsia="仿宋_GB2312" w:cs="仿宋_GB2312"/>
          <w:sz w:val="28"/>
          <w:szCs w:val="28"/>
        </w:rPr>
        <w:t>与数据科学</w:t>
      </w:r>
      <w:r>
        <w:rPr>
          <w:rFonts w:hint="eastAsia" w:ascii="仿宋_GB2312" w:eastAsia="仿宋_GB2312" w:cs="仿宋_GB2312"/>
          <w:sz w:val="28"/>
          <w:szCs w:val="28"/>
        </w:rPr>
        <w:t>学院控制科学与工程、控制工程专业研究生招生专业课考试。主要考察对于学生对所学主要专业课及专业基础课的情况，以及运用所学知识分析问题和解决问题的能力。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二、考试形式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考试采用闭卷考试形式。试卷采用客观题型和主观题型相结合的形式，主要包括选择题、填空题、简答题、计算题、绘图题、分析论述题等。考试时长为1.5小时，总分为</w:t>
      </w: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0</w:t>
      </w:r>
      <w:r>
        <w:rPr>
          <w:rFonts w:ascii="仿宋_GB2312" w:eastAsia="仿宋_GB2312" w:cs="仿宋_GB2312"/>
          <w:sz w:val="28"/>
          <w:szCs w:val="28"/>
        </w:rPr>
        <w:t>0</w:t>
      </w:r>
      <w:r>
        <w:rPr>
          <w:rFonts w:hint="eastAsia" w:ascii="仿宋_GB2312" w:eastAsia="仿宋_GB2312" w:cs="仿宋_GB2312"/>
          <w:sz w:val="28"/>
          <w:szCs w:val="28"/>
        </w:rPr>
        <w:t>分。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三、考试内容</w:t>
      </w:r>
    </w:p>
    <w:p>
      <w:pPr>
        <w:spacing w:line="50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试卷构成如下表所示。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11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98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题目类型</w:t>
            </w:r>
          </w:p>
        </w:tc>
        <w:tc>
          <w:tcPr>
            <w:tcW w:w="2416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考试科目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5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第一部分</w:t>
            </w:r>
          </w:p>
        </w:tc>
        <w:tc>
          <w:tcPr>
            <w:tcW w:w="998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必答题</w:t>
            </w:r>
          </w:p>
        </w:tc>
        <w:tc>
          <w:tcPr>
            <w:tcW w:w="2416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color w:val="4F81BD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  <w:t>计算机控制技术</w:t>
            </w:r>
          </w:p>
        </w:tc>
        <w:tc>
          <w:tcPr>
            <w:tcW w:w="590" w:type="pct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100</w:t>
            </w:r>
          </w:p>
        </w:tc>
      </w:tr>
    </w:tbl>
    <w:p>
      <w:pPr>
        <w:jc w:val="center"/>
        <w:textAlignment w:val="center"/>
        <w:rPr>
          <w:rFonts w:ascii="仿宋_GB2312" w:eastAsia="仿宋_GB2312" w:cs="仿宋_GB2312"/>
          <w:sz w:val="24"/>
          <w:szCs w:val="24"/>
        </w:rPr>
      </w:pPr>
    </w:p>
    <w:p>
      <w:pPr>
        <w:spacing w:line="500" w:lineRule="exact"/>
        <w:ind w:right="-617" w:rightChars="-294" w:firstLine="562" w:firstLineChars="200"/>
        <w:rPr>
          <w:rFonts w:ascii="仿宋_GB2312" w:eastAsia="仿宋_GB2312" w:cs="仿宋_GB2312"/>
          <w:b/>
          <w:bCs/>
          <w:sz w:val="28"/>
          <w:szCs w:val="28"/>
        </w:rPr>
      </w:pPr>
    </w:p>
    <w:p>
      <w:pPr>
        <w:spacing w:line="500" w:lineRule="exact"/>
        <w:ind w:right="-617" w:rightChars="-294"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</w:rPr>
        <w:t>（一）计算机控制技术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x86架构CPU指令系统。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</w:t>
      </w:r>
      <w:r>
        <w:rPr>
          <w:rFonts w:hint="eastAsia" w:ascii="仿宋_GB2312" w:eastAsia="仿宋_GB2312" w:cs="仿宋_GB2312"/>
          <w:sz w:val="28"/>
          <w:szCs w:val="28"/>
        </w:rPr>
        <w:t>常用接口芯片的初始化及应用。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3.</w:t>
      </w:r>
      <w:r>
        <w:rPr>
          <w:rFonts w:hint="eastAsia" w:ascii="仿宋_GB2312" w:eastAsia="仿宋_GB2312" w:cs="仿宋_GB2312"/>
          <w:sz w:val="28"/>
          <w:szCs w:val="28"/>
        </w:rPr>
        <w:t>汇编语言与高级语言的程序设计基础知识。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4.</w:t>
      </w:r>
      <w:r>
        <w:rPr>
          <w:rFonts w:hint="eastAsia" w:ascii="仿宋_GB2312" w:eastAsia="仿宋_GB2312" w:cs="仿宋_GB2312"/>
          <w:sz w:val="28"/>
          <w:szCs w:val="28"/>
        </w:rPr>
        <w:t>计算机控制系统组成及功能：过程输入输出通道的设计，系统基本功能的软硬件实现，中断、显示等子程序调用。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5.</w:t>
      </w:r>
      <w:r>
        <w:rPr>
          <w:rFonts w:hint="eastAsia" w:ascii="仿宋_GB2312" w:eastAsia="仿宋_GB2312" w:cs="仿宋_GB2312"/>
          <w:sz w:val="28"/>
          <w:szCs w:val="28"/>
        </w:rPr>
        <w:t>数字PID控制器的特点及其参数整定方法。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6.</w:t>
      </w:r>
      <w:r>
        <w:rPr>
          <w:rFonts w:hint="eastAsia" w:ascii="仿宋_GB2312" w:eastAsia="仿宋_GB2312" w:cs="仿宋_GB2312"/>
          <w:sz w:val="28"/>
          <w:szCs w:val="28"/>
        </w:rPr>
        <w:t>数字控制器的设计方法与最小拍控制。</w:t>
      </w:r>
    </w:p>
    <w:p>
      <w:pPr>
        <w:spacing w:line="500" w:lineRule="exact"/>
        <w:ind w:right="-617" w:rightChars="-294"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7.</w:t>
      </w:r>
      <w:r>
        <w:rPr>
          <w:rFonts w:hint="eastAsia" w:ascii="仿宋_GB2312" w:eastAsia="仿宋_GB2312" w:cs="仿宋_GB2312"/>
          <w:sz w:val="28"/>
          <w:szCs w:val="28"/>
        </w:rPr>
        <w:t>步进电机的工作原理及其计算机控制系统的设计。</w:t>
      </w:r>
    </w:p>
    <w:p>
      <w:pPr>
        <w:spacing w:line="500" w:lineRule="exact"/>
        <w:ind w:right="-617" w:rightChars="-294"/>
        <w:rPr>
          <w:rFonts w:ascii="仿宋_GB2312" w:eastAsia="仿宋_GB2312"/>
          <w:b/>
          <w:bCs/>
          <w:color w:val="FF0000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其他注意事项：</w:t>
      </w:r>
      <w:r>
        <w:rPr>
          <w:rFonts w:hint="eastAsia" w:ascii="仿宋" w:hAnsi="仿宋" w:eastAsia="仿宋" w:cs="仿宋"/>
          <w:sz w:val="28"/>
          <w:szCs w:val="28"/>
        </w:rPr>
        <w:t>考生需要携带绘图工具和计算器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E6"/>
    <w:rsid w:val="00004345"/>
    <w:rsid w:val="00046022"/>
    <w:rsid w:val="00071B57"/>
    <w:rsid w:val="000A5FE4"/>
    <w:rsid w:val="001709DA"/>
    <w:rsid w:val="001750D5"/>
    <w:rsid w:val="0017755F"/>
    <w:rsid w:val="001A20E6"/>
    <w:rsid w:val="001F7D46"/>
    <w:rsid w:val="002245EC"/>
    <w:rsid w:val="00230F7C"/>
    <w:rsid w:val="002352E8"/>
    <w:rsid w:val="00246FA2"/>
    <w:rsid w:val="00254AC8"/>
    <w:rsid w:val="002B1FBC"/>
    <w:rsid w:val="002C2A0F"/>
    <w:rsid w:val="002E3605"/>
    <w:rsid w:val="00363B79"/>
    <w:rsid w:val="003714EA"/>
    <w:rsid w:val="003A5BC1"/>
    <w:rsid w:val="00406F20"/>
    <w:rsid w:val="00407457"/>
    <w:rsid w:val="00431CF7"/>
    <w:rsid w:val="00464D32"/>
    <w:rsid w:val="00470F95"/>
    <w:rsid w:val="00475E46"/>
    <w:rsid w:val="004912E1"/>
    <w:rsid w:val="00495E89"/>
    <w:rsid w:val="004B42EB"/>
    <w:rsid w:val="004E7053"/>
    <w:rsid w:val="0051706E"/>
    <w:rsid w:val="005174A9"/>
    <w:rsid w:val="00543F60"/>
    <w:rsid w:val="005530DC"/>
    <w:rsid w:val="0057001C"/>
    <w:rsid w:val="00582F0C"/>
    <w:rsid w:val="005F00E5"/>
    <w:rsid w:val="005F57CB"/>
    <w:rsid w:val="00610D5D"/>
    <w:rsid w:val="0062165B"/>
    <w:rsid w:val="00671206"/>
    <w:rsid w:val="00684F7C"/>
    <w:rsid w:val="00694522"/>
    <w:rsid w:val="00695D72"/>
    <w:rsid w:val="006C1E2F"/>
    <w:rsid w:val="006D0985"/>
    <w:rsid w:val="0070342F"/>
    <w:rsid w:val="00712023"/>
    <w:rsid w:val="007479A8"/>
    <w:rsid w:val="00774477"/>
    <w:rsid w:val="00792B8E"/>
    <w:rsid w:val="007D1A06"/>
    <w:rsid w:val="007F5993"/>
    <w:rsid w:val="00842B9A"/>
    <w:rsid w:val="008447CA"/>
    <w:rsid w:val="0086398D"/>
    <w:rsid w:val="008D5202"/>
    <w:rsid w:val="009E1D5D"/>
    <w:rsid w:val="00A15983"/>
    <w:rsid w:val="00A22504"/>
    <w:rsid w:val="00A44341"/>
    <w:rsid w:val="00A86663"/>
    <w:rsid w:val="00AC11B9"/>
    <w:rsid w:val="00AD55D6"/>
    <w:rsid w:val="00AE0F54"/>
    <w:rsid w:val="00AE56E0"/>
    <w:rsid w:val="00AE7CDD"/>
    <w:rsid w:val="00B2483C"/>
    <w:rsid w:val="00B76D43"/>
    <w:rsid w:val="00B801BD"/>
    <w:rsid w:val="00BF4598"/>
    <w:rsid w:val="00C1255B"/>
    <w:rsid w:val="00C3323D"/>
    <w:rsid w:val="00C347F7"/>
    <w:rsid w:val="00C55610"/>
    <w:rsid w:val="00CC5F18"/>
    <w:rsid w:val="00CF4819"/>
    <w:rsid w:val="00D7109A"/>
    <w:rsid w:val="00D83F8D"/>
    <w:rsid w:val="00DA4935"/>
    <w:rsid w:val="00DF0066"/>
    <w:rsid w:val="00E0016F"/>
    <w:rsid w:val="00EB23A6"/>
    <w:rsid w:val="00EF042A"/>
    <w:rsid w:val="00EF6B49"/>
    <w:rsid w:val="00F043B5"/>
    <w:rsid w:val="00F32549"/>
    <w:rsid w:val="00F5677F"/>
    <w:rsid w:val="00F607C0"/>
    <w:rsid w:val="00F74A72"/>
    <w:rsid w:val="00F92033"/>
    <w:rsid w:val="00F93024"/>
    <w:rsid w:val="00F941AD"/>
    <w:rsid w:val="00FB3775"/>
    <w:rsid w:val="00FE350C"/>
    <w:rsid w:val="06F521CF"/>
    <w:rsid w:val="0D7F237F"/>
    <w:rsid w:val="47707D4E"/>
    <w:rsid w:val="66F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400" w:lineRule="exact"/>
      <w:ind w:firstLine="470" w:firstLineChars="224"/>
    </w:pPr>
    <w:rPr>
      <w:szCs w:val="24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locked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qFormat/>
    <w:uiPriority w:val="0"/>
    <w:rPr>
      <w:rFonts w:ascii="Times New Roman" w:hAnsi="Times New Roman"/>
      <w:kern w:val="2"/>
      <w:sz w:val="21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470</Words>
  <Characters>248</Characters>
  <Lines>2</Lines>
  <Paragraphs>1</Paragraphs>
  <TotalTime>1</TotalTime>
  <ScaleCrop>false</ScaleCrop>
  <LinksUpToDate>false</LinksUpToDate>
  <CharactersWithSpaces>717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2023-04-09T13:43:00Z</dcterms:created>
  <dc:creator>张栋</dc:creator>
  <cp:lastModifiedBy>pc</cp:lastModifiedBy>
  <cp:lastPrinted>2018-03-08T07:26:00Z</cp:lastPrinted>
  <dcterms:modified xsi:type="dcterms:W3CDTF">2023-04-09T13:44:38Z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